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E6" w:rsidRPr="00232C5E" w:rsidRDefault="00DF1047" w:rsidP="00232C5E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232C5E">
        <w:rPr>
          <w:rFonts w:ascii="Arial" w:hAnsi="Arial" w:cs="Arial"/>
          <w:b/>
          <w:sz w:val="20"/>
          <w:szCs w:val="20"/>
        </w:rPr>
        <w:t>VBH</w:t>
      </w:r>
      <w:r w:rsidR="004152EE" w:rsidRPr="00232C5E">
        <w:rPr>
          <w:rFonts w:ascii="Arial" w:hAnsi="Arial" w:cs="Arial"/>
          <w:b/>
          <w:sz w:val="20"/>
          <w:szCs w:val="20"/>
        </w:rPr>
        <w:t>: Explanation and solution plan for delisting</w:t>
      </w:r>
    </w:p>
    <w:p w:rsidR="004152EE" w:rsidRPr="00232C5E" w:rsidRDefault="004152EE" w:rsidP="00232C5E">
      <w:pPr>
        <w:jc w:val="both"/>
        <w:rPr>
          <w:rFonts w:ascii="Arial" w:hAnsi="Arial" w:cs="Arial"/>
          <w:sz w:val="20"/>
          <w:szCs w:val="20"/>
        </w:rPr>
      </w:pPr>
      <w:r w:rsidRPr="00232C5E">
        <w:rPr>
          <w:rFonts w:ascii="Arial" w:hAnsi="Arial" w:cs="Arial"/>
          <w:sz w:val="20"/>
          <w:szCs w:val="20"/>
        </w:rPr>
        <w:t xml:space="preserve">On </w:t>
      </w:r>
      <w:r w:rsidR="00DF1047" w:rsidRPr="00232C5E">
        <w:rPr>
          <w:rFonts w:ascii="Arial" w:hAnsi="Arial" w:cs="Arial"/>
          <w:sz w:val="20"/>
          <w:szCs w:val="20"/>
        </w:rPr>
        <w:t>29</w:t>
      </w:r>
      <w:r w:rsidRPr="00232C5E">
        <w:rPr>
          <w:rFonts w:ascii="Arial" w:hAnsi="Arial" w:cs="Arial"/>
          <w:sz w:val="20"/>
          <w:szCs w:val="20"/>
        </w:rPr>
        <w:t xml:space="preserve"> Mar 2017, </w:t>
      </w:r>
      <w:proofErr w:type="spellStart"/>
      <w:r w:rsidR="00DF1047" w:rsidRPr="00232C5E">
        <w:rPr>
          <w:rFonts w:ascii="Arial" w:hAnsi="Arial" w:cs="Arial"/>
          <w:sz w:val="20"/>
          <w:szCs w:val="20"/>
        </w:rPr>
        <w:t>Viettronics</w:t>
      </w:r>
      <w:proofErr w:type="spellEnd"/>
      <w:r w:rsidR="00DF1047" w:rsidRPr="00232C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1047" w:rsidRPr="00232C5E">
        <w:rPr>
          <w:rFonts w:ascii="Arial" w:hAnsi="Arial" w:cs="Arial"/>
          <w:sz w:val="20"/>
          <w:szCs w:val="20"/>
        </w:rPr>
        <w:t>Binh</w:t>
      </w:r>
      <w:proofErr w:type="spellEnd"/>
      <w:r w:rsidR="00DF1047" w:rsidRPr="00232C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1047" w:rsidRPr="00232C5E">
        <w:rPr>
          <w:rFonts w:ascii="Arial" w:hAnsi="Arial" w:cs="Arial"/>
          <w:sz w:val="20"/>
          <w:szCs w:val="20"/>
        </w:rPr>
        <w:t>Hoa</w:t>
      </w:r>
      <w:proofErr w:type="spellEnd"/>
      <w:r w:rsidR="00DF1047" w:rsidRPr="00232C5E">
        <w:rPr>
          <w:rFonts w:ascii="Arial" w:hAnsi="Arial" w:cs="Arial"/>
          <w:sz w:val="20"/>
          <w:szCs w:val="20"/>
        </w:rPr>
        <w:t xml:space="preserve"> Joint Stock Company</w:t>
      </w:r>
      <w:r w:rsidRPr="00232C5E">
        <w:rPr>
          <w:rFonts w:ascii="Arial" w:hAnsi="Arial" w:cs="Arial"/>
          <w:sz w:val="20"/>
          <w:szCs w:val="20"/>
        </w:rPr>
        <w:t xml:space="preserve"> announced the information regarding explanation and solution plan for delisting as follows:</w:t>
      </w:r>
    </w:p>
    <w:p w:rsidR="004152EE" w:rsidRPr="00232C5E" w:rsidRDefault="004152EE" w:rsidP="00232C5E">
      <w:pPr>
        <w:jc w:val="both"/>
        <w:rPr>
          <w:rFonts w:ascii="Arial" w:hAnsi="Arial" w:cs="Arial"/>
          <w:sz w:val="20"/>
          <w:szCs w:val="20"/>
          <w:lang w:val="en"/>
        </w:rPr>
      </w:pPr>
      <w:r w:rsidRPr="00232C5E">
        <w:rPr>
          <w:rFonts w:ascii="Arial" w:hAnsi="Arial" w:cs="Arial"/>
          <w:sz w:val="20"/>
          <w:szCs w:val="20"/>
          <w:lang w:val="en"/>
        </w:rPr>
        <w:t>According to the</w:t>
      </w:r>
      <w:r w:rsidR="00DF1047" w:rsidRPr="00232C5E">
        <w:rPr>
          <w:rFonts w:ascii="Arial" w:hAnsi="Arial" w:cs="Arial"/>
          <w:sz w:val="20"/>
          <w:szCs w:val="20"/>
          <w:lang w:val="en"/>
        </w:rPr>
        <w:t xml:space="preserve"> financial statements of the Company of 2016, the company suffered losses for three consecutive years (2014, 2015, and 2016). </w:t>
      </w:r>
      <w:r w:rsidRPr="00232C5E">
        <w:rPr>
          <w:rFonts w:ascii="Arial" w:hAnsi="Arial" w:cs="Arial"/>
          <w:sz w:val="20"/>
          <w:szCs w:val="20"/>
          <w:lang w:val="en"/>
        </w:rPr>
        <w:t xml:space="preserve">Therefore, </w:t>
      </w:r>
      <w:r w:rsidR="00DF1047" w:rsidRPr="00232C5E">
        <w:rPr>
          <w:rFonts w:ascii="Arial" w:hAnsi="Arial" w:cs="Arial"/>
          <w:sz w:val="20"/>
          <w:szCs w:val="20"/>
          <w:lang w:val="en"/>
        </w:rPr>
        <w:t>VBH</w:t>
      </w:r>
      <w:r w:rsidRPr="00232C5E">
        <w:rPr>
          <w:rFonts w:ascii="Arial" w:hAnsi="Arial" w:cs="Arial"/>
          <w:sz w:val="20"/>
          <w:szCs w:val="20"/>
          <w:lang w:val="en"/>
        </w:rPr>
        <w:t xml:space="preserve"> st</w:t>
      </w:r>
      <w:r w:rsidR="002963E6" w:rsidRPr="00232C5E">
        <w:rPr>
          <w:rFonts w:ascii="Arial" w:hAnsi="Arial" w:cs="Arial"/>
          <w:sz w:val="20"/>
          <w:szCs w:val="20"/>
          <w:lang w:val="en"/>
        </w:rPr>
        <w:t>ock may</w:t>
      </w:r>
      <w:r w:rsidRPr="00232C5E">
        <w:rPr>
          <w:rFonts w:ascii="Arial" w:hAnsi="Arial" w:cs="Arial"/>
          <w:sz w:val="20"/>
          <w:szCs w:val="20"/>
          <w:lang w:val="en"/>
        </w:rPr>
        <w:t xml:space="preserve"> be delisted in accordance with </w:t>
      </w:r>
      <w:r w:rsidR="00DF1047" w:rsidRPr="00232C5E">
        <w:rPr>
          <w:rFonts w:ascii="Arial" w:hAnsi="Arial" w:cs="Arial"/>
          <w:sz w:val="20"/>
          <w:szCs w:val="20"/>
          <w:lang w:val="en"/>
        </w:rPr>
        <w:t xml:space="preserve">Point đ </w:t>
      </w:r>
      <w:r w:rsidRPr="00232C5E">
        <w:rPr>
          <w:rFonts w:ascii="Arial" w:hAnsi="Arial" w:cs="Arial"/>
          <w:sz w:val="20"/>
          <w:szCs w:val="20"/>
          <w:lang w:val="en"/>
        </w:rPr>
        <w:t>Paragraph 1 Article 60 Decree 58/2012/ND-CP.</w:t>
      </w:r>
    </w:p>
    <w:p w:rsidR="004152EE" w:rsidRPr="00232C5E" w:rsidRDefault="004152EE" w:rsidP="00232C5E">
      <w:pPr>
        <w:jc w:val="both"/>
        <w:rPr>
          <w:rFonts w:ascii="Arial" w:hAnsi="Arial" w:cs="Arial"/>
          <w:sz w:val="20"/>
          <w:szCs w:val="20"/>
          <w:lang w:val="en"/>
        </w:rPr>
      </w:pPr>
      <w:r w:rsidRPr="00232C5E">
        <w:rPr>
          <w:rFonts w:ascii="Arial" w:hAnsi="Arial" w:cs="Arial"/>
          <w:sz w:val="20"/>
          <w:szCs w:val="20"/>
          <w:lang w:val="en"/>
        </w:rPr>
        <w:t xml:space="preserve">Hanoi Stock </w:t>
      </w:r>
      <w:r w:rsidR="002963E6" w:rsidRPr="00232C5E">
        <w:rPr>
          <w:rFonts w:ascii="Arial" w:hAnsi="Arial" w:cs="Arial"/>
          <w:sz w:val="20"/>
          <w:szCs w:val="20"/>
          <w:lang w:val="en"/>
        </w:rPr>
        <w:t>Exchange require the company to explain the causes and provide solutions redress</w:t>
      </w:r>
      <w:r w:rsidR="00DF1047" w:rsidRPr="00232C5E">
        <w:rPr>
          <w:rFonts w:ascii="Arial" w:hAnsi="Arial" w:cs="Arial"/>
          <w:sz w:val="20"/>
          <w:szCs w:val="20"/>
          <w:lang w:val="en"/>
        </w:rPr>
        <w:t>ing the situation in accordance with Paragraph 2 Article 17 of Listing stock regulations attached to Decision No.639/QD- SGDHN dated 13 Oct 2016.</w:t>
      </w:r>
    </w:p>
    <w:p w:rsidR="00DF1047" w:rsidRPr="00232C5E" w:rsidRDefault="00DF1047" w:rsidP="00232C5E">
      <w:pPr>
        <w:jc w:val="both"/>
        <w:rPr>
          <w:rFonts w:ascii="Arial" w:hAnsi="Arial" w:cs="Arial"/>
          <w:sz w:val="20"/>
          <w:szCs w:val="20"/>
        </w:rPr>
      </w:pPr>
      <w:r w:rsidRPr="00232C5E">
        <w:rPr>
          <w:rFonts w:ascii="Arial" w:hAnsi="Arial" w:cs="Arial"/>
          <w:sz w:val="20"/>
          <w:szCs w:val="20"/>
          <w:lang w:val="en"/>
        </w:rPr>
        <w:t xml:space="preserve">Please send the explanation documents and the information disclosure document to Listing </w:t>
      </w:r>
      <w:proofErr w:type="gramStart"/>
      <w:r w:rsidRPr="00232C5E">
        <w:rPr>
          <w:rFonts w:ascii="Arial" w:hAnsi="Arial" w:cs="Arial"/>
          <w:sz w:val="20"/>
          <w:szCs w:val="20"/>
          <w:lang w:val="en"/>
        </w:rPr>
        <w:t>management</w:t>
      </w:r>
      <w:proofErr w:type="gramEnd"/>
      <w:r w:rsidRPr="00232C5E">
        <w:rPr>
          <w:rFonts w:ascii="Arial" w:hAnsi="Arial" w:cs="Arial"/>
          <w:sz w:val="20"/>
          <w:szCs w:val="20"/>
          <w:lang w:val="en"/>
        </w:rPr>
        <w:t xml:space="preserve"> Department, Hanoi Stock Exchange, No. 2 Phan Chu Trinh, </w:t>
      </w:r>
      <w:proofErr w:type="spellStart"/>
      <w:r w:rsidRPr="00232C5E">
        <w:rPr>
          <w:rFonts w:ascii="Arial" w:hAnsi="Arial" w:cs="Arial"/>
          <w:sz w:val="20"/>
          <w:szCs w:val="20"/>
          <w:lang w:val="en"/>
        </w:rPr>
        <w:t>Hoan</w:t>
      </w:r>
      <w:proofErr w:type="spellEnd"/>
      <w:r w:rsidRPr="00232C5E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232C5E">
        <w:rPr>
          <w:rFonts w:ascii="Arial" w:hAnsi="Arial" w:cs="Arial"/>
          <w:sz w:val="20"/>
          <w:szCs w:val="20"/>
          <w:lang w:val="en"/>
        </w:rPr>
        <w:t>Kiem</w:t>
      </w:r>
      <w:proofErr w:type="spellEnd"/>
      <w:r w:rsidRPr="00232C5E">
        <w:rPr>
          <w:rFonts w:ascii="Arial" w:hAnsi="Arial" w:cs="Arial"/>
          <w:sz w:val="20"/>
          <w:szCs w:val="20"/>
          <w:lang w:val="en"/>
        </w:rPr>
        <w:t xml:space="preserve"> District, Hanoi.</w:t>
      </w:r>
    </w:p>
    <w:bookmarkEnd w:id="0"/>
    <w:p w:rsidR="004152EE" w:rsidRPr="00232C5E" w:rsidRDefault="004152EE" w:rsidP="00232C5E">
      <w:pPr>
        <w:jc w:val="both"/>
        <w:rPr>
          <w:rFonts w:ascii="Arial" w:hAnsi="Arial" w:cs="Arial"/>
          <w:sz w:val="20"/>
          <w:szCs w:val="20"/>
        </w:rPr>
      </w:pPr>
    </w:p>
    <w:sectPr w:rsidR="004152EE" w:rsidRPr="00232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EE"/>
    <w:rsid w:val="001B58E6"/>
    <w:rsid w:val="00232C5E"/>
    <w:rsid w:val="002963E6"/>
    <w:rsid w:val="004152EE"/>
    <w:rsid w:val="00D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5FCC4-6CC6-49FC-9432-853DA162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Toan Nguyen Huy</cp:lastModifiedBy>
  <cp:revision>3</cp:revision>
  <dcterms:created xsi:type="dcterms:W3CDTF">2017-04-02T16:49:00Z</dcterms:created>
  <dcterms:modified xsi:type="dcterms:W3CDTF">2017-04-05T08:03:00Z</dcterms:modified>
</cp:coreProperties>
</file>